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3969"/>
      </w:tblGrid>
      <w:tr w:rsidR="00D801EF" w:rsidRPr="00604BED" w:rsidTr="00687E4B">
        <w:trPr>
          <w:trHeight w:val="1418"/>
        </w:trPr>
        <w:tc>
          <w:tcPr>
            <w:tcW w:w="3936" w:type="dxa"/>
          </w:tcPr>
          <w:p w:rsidR="00D801EF" w:rsidRPr="00E279C1" w:rsidRDefault="00C266E3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3</w:t>
            </w:r>
            <w:r w:rsidR="00D801EF"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Администрация муниципального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образования «Город Майкоп»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Республики Адыгея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4C44891" wp14:editId="1920A4FD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Адыгэ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Республикэм</w:t>
            </w:r>
            <w:proofErr w:type="spellEnd"/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муниципальнэ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образованиеу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«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Къалэу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Мыекъуапэ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» 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и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Администрацие</w:t>
            </w:r>
            <w:proofErr w:type="spellEnd"/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D801EF" w:rsidRPr="00604BED" w:rsidTr="00687E4B">
        <w:trPr>
          <w:cantSplit/>
        </w:trPr>
        <w:tc>
          <w:tcPr>
            <w:tcW w:w="9322" w:type="dxa"/>
            <w:gridSpan w:val="3"/>
            <w:tcBorders>
              <w:bottom w:val="thickThinSmallGap" w:sz="24" w:space="0" w:color="auto"/>
            </w:tcBorders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D801EF" w:rsidRPr="00E279C1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01EF" w:rsidRPr="00E279C1" w:rsidRDefault="00D801EF" w:rsidP="00D801EF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</w:t>
      </w:r>
      <w:r w:rsidRPr="00E279C1"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  <w:t>П О С Т А Н О В Л Е Н И Е</w:t>
      </w:r>
    </w:p>
    <w:p w:rsidR="00D801EF" w:rsidRPr="00E279C1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01EF" w:rsidRPr="006D6BF0" w:rsidRDefault="00D801EF" w:rsidP="00D801E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D801EF" w:rsidRPr="00604BED" w:rsidRDefault="00D801EF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D801EF" w:rsidRDefault="00D801EF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D801EF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hyperlink r:id="rId7" w:anchor="YANDEX_18" w:history="1"/>
      <w:hyperlink r:id="rId8" w:anchor="YANDEX_17" w:history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</w:t>
      </w: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Администрации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«Город Майкоп» от 18 апреля 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8E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267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D80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Конкурса на право размещения нестационарных торговых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0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на террито</w:t>
      </w:r>
      <w:r w:rsidR="008E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рии муниципального образования «</w:t>
      </w:r>
      <w:r w:rsidRPr="00D80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Майкоп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801EF" w:rsidRDefault="00D801EF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D801EF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D801EF" w:rsidP="008E1B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BB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8E1BB2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471FBB">
        <w:rPr>
          <w:rFonts w:ascii="Times New Roman" w:hAnsi="Times New Roman" w:cs="Times New Roman"/>
          <w:sz w:val="28"/>
          <w:szCs w:val="28"/>
        </w:rPr>
        <w:t xml:space="preserve"> от 28 декабря 2009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1FBB">
        <w:rPr>
          <w:rFonts w:ascii="Times New Roman" w:hAnsi="Times New Roman" w:cs="Times New Roman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Федерации»,</w:t>
      </w:r>
      <w:r w:rsidR="008E1BB2" w:rsidRPr="008E1BB2">
        <w:t xml:space="preserve"> 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1BB2"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E1BB2"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экон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омического развития и торговли </w:t>
      </w:r>
      <w:r w:rsidR="008E1BB2"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Адыгея от 21 декабря 2010 г. № 397-п «</w:t>
      </w:r>
      <w:r w:rsidR="008E1BB2"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разработки и утверждения органами местного самоуправления схемы разм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ещения нестационарных торговых </w:t>
      </w:r>
      <w:r w:rsidR="008E1BB2"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на земельных участках, в зд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аниях, строениях, сооружениях, </w:t>
      </w:r>
      <w:r w:rsidR="008E1BB2"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государственной с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обственности или муниципальной собственности»,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90476F" w:rsidRDefault="00D801EF" w:rsidP="008E1B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Майкоп» от 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18 апреля 2012 г.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267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E1BB2"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Конкурса на право размещения нестационарных торговых объектов на территории муниципального образован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«</w:t>
      </w:r>
      <w:r w:rsidR="008E1BB2"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2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Постановление)</w:t>
      </w:r>
      <w:r w:rsidR="0090476F" w:rsidRPr="0090476F">
        <w:t xml:space="preserve"> </w:t>
      </w:r>
      <w:r w:rsidR="0090476F" w:rsidRPr="0090476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постановлений Администрации муниципального образования «Город Майкоп» от 05.05.2012г. №</w:t>
      </w:r>
      <w:r w:rsidR="00724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76F" w:rsidRPr="0090476F">
        <w:rPr>
          <w:rFonts w:ascii="Times New Roman" w:eastAsia="Times New Roman" w:hAnsi="Times New Roman" w:cs="Times New Roman"/>
          <w:sz w:val="28"/>
          <w:szCs w:val="28"/>
          <w:lang w:eastAsia="ru-RU"/>
        </w:rPr>
        <w:t>325, от 31.05.2012г. №</w:t>
      </w:r>
      <w:r w:rsidR="00724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76F" w:rsidRPr="0090476F">
        <w:rPr>
          <w:rFonts w:ascii="Times New Roman" w:eastAsia="Times New Roman" w:hAnsi="Times New Roman" w:cs="Times New Roman"/>
          <w:sz w:val="28"/>
          <w:szCs w:val="28"/>
          <w:lang w:eastAsia="ru-RU"/>
        </w:rPr>
        <w:t>409, от 29.06.2012г. № 489, от 19.11.2013г. № 860, от 31.12.2013 № 988, от 21.04.2014г. № 278, от 05.05.2014г. № 311, от 28.05.2014г. № 377, от 20.06.2014г. № 426, от 29.10.2014г. № 745, от 02.07.2015г. № 438, 27.11.2015г. № 849</w:t>
      </w:r>
      <w:r w:rsidR="004577C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28.01.2016г.</w:t>
      </w:r>
      <w:r w:rsidR="00724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№61</w:t>
      </w:r>
      <w:r w:rsidR="004F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4F5C7F" w:rsidRPr="004F5C7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F5C7F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="004F5C7F" w:rsidRPr="004F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 г. </w:t>
      </w:r>
      <w:r w:rsidR="004F5C7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F5C7F" w:rsidRPr="004F5C7F">
        <w:rPr>
          <w:rFonts w:ascii="Times New Roman" w:eastAsia="Times New Roman" w:hAnsi="Times New Roman" w:cs="Times New Roman"/>
          <w:sz w:val="28"/>
          <w:szCs w:val="28"/>
          <w:lang w:eastAsia="ru-RU"/>
        </w:rPr>
        <w:t> 799</w:t>
      </w:r>
      <w:r w:rsidR="0090476F" w:rsidRPr="0090476F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</w:t>
      </w:r>
      <w:r w:rsidR="00D155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54EB" w:rsidRDefault="008035AE" w:rsidP="008E1B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4F5C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Положение</w:t>
      </w:r>
      <w:r w:rsidR="004F5C7F" w:rsidRPr="00FB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Конкурса на право размещения нестационарных торговых объектов на террито</w:t>
      </w:r>
      <w:r w:rsidR="004F5C7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«Город Майкоп» (далее - Положение), утвержденное Постановлением</w:t>
      </w:r>
      <w:r w:rsidR="00055D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5D9A" w:rsidRDefault="00055D9A" w:rsidP="008E1B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В абзаце г</w:t>
      </w:r>
      <w:r w:rsidR="00640F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1</w:t>
      </w:r>
      <w:r w:rsidR="00640F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1.4. и в пункте 1.6. исключить слово «стационарном»;</w:t>
      </w:r>
    </w:p>
    <w:p w:rsidR="00DF70F1" w:rsidRDefault="00DF70F1" w:rsidP="008E1B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</w:t>
      </w:r>
      <w:r w:rsidR="00ED61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5.2. в следующей редакции:</w:t>
      </w:r>
    </w:p>
    <w:p w:rsidR="00DF70F1" w:rsidRPr="00DF70F1" w:rsidRDefault="00DF70F1" w:rsidP="00DF70F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DF70F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Заявка на участие в Конкурсе состоит из сведений и документов о заявителе, подаваемых в открытой форме и предложений заявителя, подаваемых в запечатанном конверте.</w:t>
      </w:r>
    </w:p>
    <w:p w:rsidR="00DF70F1" w:rsidRPr="00DF70F1" w:rsidRDefault="00DF70F1" w:rsidP="00DF70F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участником более одной заявки на участие в Конкурсе по нескольким предметам Конкурса (лотам), сведения и документы, подаваемые в открытой форме участник вправе подать на один предмет Конкурс</w:t>
      </w:r>
      <w:r w:rsidR="00E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Pr="00DF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(лот). На последующие лоты подается закрытая форма заявки, которая включает в себя предложения заявителя, подаваемые в запечатанном конверте.</w:t>
      </w:r>
    </w:p>
    <w:p w:rsidR="00DF70F1" w:rsidRPr="00DF70F1" w:rsidRDefault="00DF70F1" w:rsidP="00DF70F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1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Заявка на участие в Конкурсе в ее открытой форме должна содержать:</w:t>
      </w:r>
    </w:p>
    <w:p w:rsidR="00DF70F1" w:rsidRPr="00DF70F1" w:rsidRDefault="00DF70F1" w:rsidP="00DF70F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1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индивидуального предпринимателя), номер контактного телефона (при наличии);</w:t>
      </w:r>
    </w:p>
    <w:p w:rsidR="00DF70F1" w:rsidRPr="00DF70F1" w:rsidRDefault="00DF70F1" w:rsidP="00DF70F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1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DF70F1" w:rsidRPr="00DF70F1" w:rsidRDefault="00DF70F1" w:rsidP="00DF70F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1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копии учредительных документов участника (для юридических лиц);</w:t>
      </w:r>
    </w:p>
    <w:p w:rsidR="00DF70F1" w:rsidRPr="00DF70F1" w:rsidRDefault="00DF70F1" w:rsidP="00DF70F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1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заявление участника об отсутствии решения о ликвидации участника - юридического лица; об отсутствии решения арбитражного суда о признании участника - юридического лица, индивидуального предпринимателя банкротом; об отсутствии решения о приостановлении деятельности участника в порядке, предусмотренном Кодексом Российской Федерации об административных правонарушениях - для юридических лиц и индивидуальных предпринимателей;</w:t>
      </w:r>
    </w:p>
    <w:p w:rsidR="00DF70F1" w:rsidRPr="00DF70F1" w:rsidRDefault="00DF70F1" w:rsidP="00DF70F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F70F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сведения о НТО:</w:t>
      </w:r>
    </w:p>
    <w:p w:rsidR="00DF70F1" w:rsidRPr="00DF70F1" w:rsidRDefault="00DF70F1" w:rsidP="00DF70F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места расположения НТО, его площадь;</w:t>
      </w:r>
    </w:p>
    <w:p w:rsidR="00DF70F1" w:rsidRPr="00DF70F1" w:rsidRDefault="00DF70F1" w:rsidP="00DF70F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(специализация) НТО;</w:t>
      </w:r>
    </w:p>
    <w:p w:rsidR="00DF70F1" w:rsidRPr="00DF70F1" w:rsidRDefault="00DF70F1" w:rsidP="00DF70F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НТО;</w:t>
      </w:r>
    </w:p>
    <w:p w:rsidR="00DF70F1" w:rsidRDefault="00397DCA" w:rsidP="00DF70F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размещения НТО;</w:t>
      </w:r>
    </w:p>
    <w:p w:rsidR="00397DCA" w:rsidRDefault="00397DCA" w:rsidP="00DF70F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Pr="00397DC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описание внешнего вида НТО, в том числе фотография (эскиз) предлагаемого к размещению НТО.</w:t>
      </w:r>
    </w:p>
    <w:p w:rsidR="00DF70F1" w:rsidRDefault="00DF70F1" w:rsidP="00DF70F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</w:t>
      </w:r>
      <w:r w:rsidRPr="00DF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в Конкурсе в ее открытой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Pr="00DF70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содержать:</w:t>
      </w:r>
    </w:p>
    <w:p w:rsidR="00DF70F1" w:rsidRPr="00DF70F1" w:rsidRDefault="00DF70F1" w:rsidP="00DF70F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справка налогового органа об исполнении налогоплательщиком обязанности по уплате налогов и </w:t>
      </w:r>
      <w:proofErr w:type="gramStart"/>
      <w:r w:rsidRPr="00DF70F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сборов</w:t>
      </w:r>
      <w:proofErr w:type="gramEnd"/>
      <w:r w:rsidRPr="00DF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обязательных платежей в бюджеты любого уровня или государственные внебюджетные фонды за прошедший календарный год, выданная не более чем за 90 дней до дня размещения извещения о проведении Конкурса - для юридических лиц и индивидуальных предпринимателей (документ предоставляется по собственной инициативе);</w:t>
      </w:r>
    </w:p>
    <w:p w:rsidR="00DF70F1" w:rsidRPr="00E06449" w:rsidRDefault="00DF70F1" w:rsidP="00DF70F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44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 добросовестности участия ранее</w:t>
      </w:r>
      <w:r w:rsidR="003A5803" w:rsidRPr="00E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на право размещения НТО</w:t>
      </w:r>
      <w:r w:rsidR="00653695" w:rsidRPr="00E06449">
        <w:t xml:space="preserve"> (</w:t>
      </w:r>
      <w:r w:rsidR="00653695" w:rsidRPr="00E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за 1 календарный год, предшествующий дате проведения очередного Конкурса), </w:t>
      </w:r>
      <w:r w:rsidRPr="00E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условий договора на весь период размещения НТО, об отсутствии жалоб</w:t>
      </w:r>
      <w:r w:rsidR="003A5803" w:rsidRPr="00E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подтверждения фактов по жалобе</w:t>
      </w:r>
      <w:r w:rsidRPr="00E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весь период размещения НТО</w:t>
      </w:r>
      <w:r w:rsidR="00653695" w:rsidRPr="00E064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3695" w:rsidRPr="00E06449">
        <w:t xml:space="preserve"> </w:t>
      </w:r>
      <w:r w:rsidR="00653695" w:rsidRPr="00E064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недобросовестности участия ранее в Конкурсе на право размещения НТО (уклонение от заключения Договора в период за 1 календарный год, предшествующий дате проведения очередного Конкурса),</w:t>
      </w:r>
      <w:r w:rsidRPr="00E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(предоставляется организатором Конкурса</w:t>
      </w:r>
      <w:r w:rsidR="003A5803" w:rsidRPr="00E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имеющейся у организатора Конкурса информации</w:t>
      </w:r>
      <w:r w:rsidRPr="00E064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97DCA" w:rsidRDefault="00DF70F1" w:rsidP="00397DC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1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70F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Заявка на участие в Конкурсе в ее закрытой форме (запечатанный конверт, являющийся неотъемлемой частью заявки на участи</w:t>
      </w:r>
      <w:r w:rsidR="00397DCA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Конкурсе) должна содержать</w:t>
      </w:r>
      <w:r w:rsidRPr="00DF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о размере платы за право размещения НТО за весь период размещения (установки). </w:t>
      </w:r>
    </w:p>
    <w:p w:rsidR="00DF70F1" w:rsidRPr="00DF70F1" w:rsidRDefault="00DF70F1" w:rsidP="00397DC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за право размещения нестационарного торгового объекта за весь период размещения (установки) указывается цифрами и прописью. При этом, в случае разночтения суммы, указанной прописью и цифрами, преимущество имеет сумма, указанная прописью.</w:t>
      </w:r>
    </w:p>
    <w:p w:rsidR="00180185" w:rsidRDefault="00180185" w:rsidP="00DF70F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1.1.3. Изложить пункт 5.8 в </w:t>
      </w:r>
      <w:r w:rsidR="00ED6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DF70F1" w:rsidRDefault="00180185" w:rsidP="00DF70F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80185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Участники, Организатор Конкурса, обязаны обеспечить конфиденциальность сведений и информации, содержащихся в заявках на участие в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1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ее закрытой форме, до вскрытия конвертов с заявками на участие в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1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ее закрытой форме.</w:t>
      </w:r>
      <w:r w:rsidR="005A544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A5443" w:rsidRDefault="005A5443" w:rsidP="00DF70F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1.1.4. Пункт 6.8. Положения после слова «составление» дополнить словами «и подписание»;</w:t>
      </w:r>
    </w:p>
    <w:p w:rsidR="00ED61F2" w:rsidRDefault="00ED61F2" w:rsidP="00DF70F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1.1.5. Изложить пункт 7.1. в следующей редакции:</w:t>
      </w:r>
    </w:p>
    <w:p w:rsidR="00ED61F2" w:rsidRDefault="00ED61F2" w:rsidP="00DF70F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D61F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Комиссией осуществляется проверка заявок на участие в Конкурсе</w:t>
      </w:r>
      <w:r w:rsidRPr="00ED61F2">
        <w:t xml:space="preserve"> </w:t>
      </w:r>
      <w:r w:rsidRPr="00ED61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ее открытой форме и вскрываются конверты</w:t>
      </w:r>
      <w:r w:rsidRPr="00ED61F2">
        <w:t xml:space="preserve"> </w:t>
      </w:r>
      <w:r w:rsidRPr="00ED61F2">
        <w:rPr>
          <w:rFonts w:ascii="Times New Roman" w:hAnsi="Times New Roman" w:cs="Times New Roman"/>
          <w:sz w:val="28"/>
          <w:szCs w:val="28"/>
        </w:rPr>
        <w:t xml:space="preserve">с </w:t>
      </w:r>
      <w:r w:rsidRPr="00ED61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ED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в ее закрытой форме публично в день, </w:t>
      </w:r>
      <w:proofErr w:type="gramStart"/>
      <w:r w:rsidRPr="00ED61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proofErr w:type="gramEnd"/>
      <w:r w:rsidRPr="00ED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месте проведения Конкурса, указанные в извещении о проведении Конкурса.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D61F2" w:rsidRDefault="00ED61F2" w:rsidP="00ED61F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1.1.6. </w:t>
      </w:r>
      <w:r w:rsidRPr="00ED61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пункт 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D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ED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ED61F2" w:rsidRPr="00ED61F2" w:rsidRDefault="00ED61F2" w:rsidP="00ED61F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D61F2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При рассмотрении заявок на участие в Конкурсе Комиссия отклоняет заявку на участие в Конкурсе в случаях:</w:t>
      </w:r>
    </w:p>
    <w:p w:rsidR="00ED61F2" w:rsidRPr="00ED61F2" w:rsidRDefault="00ED61F2" w:rsidP="00ED61F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1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7.6.1. Отсутствия в составе заявки на участие в Конкурсе документов и сведений, определенных пунктом 5.2</w:t>
      </w:r>
      <w:r w:rsidR="009B2F7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и пунктом 5.2.3.</w:t>
      </w:r>
      <w:r w:rsidRPr="00ED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или предоставления недостоверных сведений;</w:t>
      </w:r>
    </w:p>
    <w:p w:rsidR="00ED61F2" w:rsidRDefault="00ED61F2" w:rsidP="00ED61F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1F2">
        <w:rPr>
          <w:rFonts w:ascii="Times New Roman" w:eastAsia="Times New Roman" w:hAnsi="Times New Roman" w:cs="Times New Roman"/>
          <w:sz w:val="28"/>
          <w:szCs w:val="28"/>
          <w:lang w:eastAsia="ru-RU"/>
        </w:rPr>
        <w:t>7.6.2. Несоответствия заявки на участие в конкурсном отборе треб</w:t>
      </w:r>
      <w:r w:rsidR="009B2F7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ованиям конкурсной документации;</w:t>
      </w:r>
    </w:p>
    <w:p w:rsidR="00397DCA" w:rsidRDefault="00397DCA" w:rsidP="00ED61F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7.6.3. </w:t>
      </w:r>
      <w:r w:rsidR="0074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</w:t>
      </w:r>
      <w:r w:rsidR="007404B8" w:rsidRPr="0074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</w:t>
      </w:r>
      <w:r w:rsidR="007404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404B8" w:rsidRPr="0074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вида НТО, в том числе фотографи</w:t>
      </w:r>
      <w:r w:rsidR="007404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404B8" w:rsidRPr="0074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(эскиз</w:t>
      </w:r>
      <w:r w:rsidR="007404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04B8" w:rsidRPr="007404B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предлагаемого к размещению НТО</w:t>
      </w:r>
      <w:r w:rsidR="0074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участником условиям технических</w:t>
      </w:r>
      <w:r w:rsidR="007404B8" w:rsidRPr="0074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 </w:t>
      </w:r>
      <w:r w:rsidR="007404B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НТО, предложенных организатором Конкурса в Конкурсной документации.</w:t>
      </w:r>
      <w:r w:rsidR="00F65EA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65EA3" w:rsidRDefault="00F65EA3" w:rsidP="00ED61F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1.1.7. Изложить пункт 7.13. в следующей редакции:</w:t>
      </w:r>
    </w:p>
    <w:p w:rsidR="00F65EA3" w:rsidRDefault="00F65EA3" w:rsidP="00F65EA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7.13. В случае если Конкурс признан несостоявшимся и только один участник, подавший заявку на участие в Конкурсе, признан участником Конкурса,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F6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перечисляет предложенную в конкурсной заявке плату за право на размещение НТО в соответствии с конкурсной документацией в течение пяти рабочих дней со дня подписания протокола рассмотрения заявок в бюджет города Майкопа.</w:t>
      </w:r>
    </w:p>
    <w:p w:rsidR="00F65EA3" w:rsidRDefault="00F65EA3" w:rsidP="00F65EA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участником Конкурса, признанным единственным и оплатившим </w:t>
      </w:r>
      <w:r w:rsidRPr="00F6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 за право на р</w:t>
      </w:r>
      <w:r w:rsidR="007F6BD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азмещение НТО в соответствии с К</w:t>
      </w:r>
      <w:r w:rsidRPr="00F6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документацией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Договор, </w:t>
      </w:r>
      <w:r w:rsidRPr="00F6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составляется путем включения условий исполнения Договора, предложенных таким участником в заявке на участие в Конкурсе, в </w:t>
      </w:r>
      <w:r w:rsidR="007F6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Договора</w:t>
      </w:r>
      <w:r w:rsidR="00082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к Положению)</w:t>
      </w:r>
      <w:r w:rsidR="007F6B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прилагаемый к К</w:t>
      </w:r>
      <w:r w:rsidRPr="00F65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документации.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19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1924" w:rsidRDefault="00EE1924" w:rsidP="00F65EA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1.1.8. </w:t>
      </w:r>
      <w:r w:rsidRPr="00EE1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пункт 7.1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E192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следующей редакции:</w:t>
      </w:r>
    </w:p>
    <w:p w:rsidR="00EE1924" w:rsidRPr="00EE1924" w:rsidRDefault="00EE1924" w:rsidP="00EE192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E1924">
        <w:rPr>
          <w:rFonts w:ascii="Times New Roman" w:eastAsia="Times New Roman" w:hAnsi="Times New Roman" w:cs="Times New Roman"/>
          <w:sz w:val="28"/>
          <w:szCs w:val="28"/>
          <w:lang w:eastAsia="ru-RU"/>
        </w:rPr>
        <w:t>7.14. Критерии оценки и сопоставления заявок при определении победителей Конкурса:</w:t>
      </w:r>
    </w:p>
    <w:p w:rsidR="00EE1924" w:rsidRPr="00EE1924" w:rsidRDefault="00EE1924" w:rsidP="00EE192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задолженности по налогам и сборам- 1 балл;</w:t>
      </w:r>
    </w:p>
    <w:p w:rsidR="00EE1924" w:rsidRPr="00EE1924" w:rsidRDefault="00EE1924" w:rsidP="00EE192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платы за право размещения НТО за весь период размещения (установки) - за лучшее предложение платы - 3 балла, за 2-ое предложение по размеру платы - 2 балла, за 3-е предложение платы по размеру платы - 1 балл, за последующие предложения по лоту - 0 баллов.</w:t>
      </w:r>
    </w:p>
    <w:p w:rsidR="00F65EA3" w:rsidRDefault="00EE1924" w:rsidP="00EE192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сведений о добросовестности участия ранее в Конкурсе на право размещения НТО, об исполнении условий договора на весь период размещения НТО, об отсутствии жалоб на весь период размещения НТО - 1 балл.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40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2824" w:rsidRDefault="00012824" w:rsidP="00EE192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</w:t>
      </w:r>
      <w:r w:rsidRPr="0001282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</w:t>
      </w:r>
      <w:r w:rsidR="0053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добросовестности участия ранее</w:t>
      </w:r>
      <w:r w:rsidRPr="0001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</w:t>
      </w:r>
      <w:r w:rsidR="00536408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нкурсе на право размещения НТО</w:t>
      </w:r>
      <w:r w:rsidR="00536408" w:rsidRPr="00536408">
        <w:t xml:space="preserve"> </w:t>
      </w:r>
      <w:r w:rsidR="00536408">
        <w:t>(</w:t>
      </w:r>
      <w:r w:rsidR="00536408" w:rsidRPr="005364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за 1 календарный год, предшествующий дате проведения очередного Конкурса)</w:t>
      </w:r>
      <w:r w:rsidRPr="0001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исполнении условий договора на весь период размещения НТО, об отсутствии жалоб и подтверждения фактов по жалобе на весь период размещения НТО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 балл;</w:t>
      </w:r>
    </w:p>
    <w:p w:rsidR="00536408" w:rsidRPr="00536408" w:rsidRDefault="00536408" w:rsidP="00EE192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наличие сведений о недобросовестности участия ранее в Конкурсе на право размещения НТО (уклонение от заключения Договора в период за 1 календарный год, предшествующий дате проведения очередного Конкурса)</w:t>
      </w:r>
      <w:r w:rsidR="00653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(сведения предоставляются организатором </w:t>
      </w:r>
      <w:proofErr w:type="gramStart"/>
      <w:r w:rsidR="00653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 )</w:t>
      </w:r>
      <w:proofErr w:type="gramEnd"/>
      <w:r w:rsidRPr="00536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минус </w:t>
      </w:r>
      <w:r w:rsidR="00E06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36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</w:t>
      </w:r>
      <w:r w:rsidR="00E06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36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.».</w:t>
      </w:r>
    </w:p>
    <w:p w:rsidR="00F65EA3" w:rsidRDefault="00095B30" w:rsidP="004F5C7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1.1.9. В пункте 7.19. исключить слова «в порядке убывания»;</w:t>
      </w:r>
    </w:p>
    <w:p w:rsidR="00095B30" w:rsidRDefault="00095B30" w:rsidP="004F5C7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1.1.1</w:t>
      </w:r>
      <w:r w:rsidR="00285D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пункт 7.22. в следующей редакции:</w:t>
      </w:r>
    </w:p>
    <w:p w:rsidR="00095B30" w:rsidRDefault="00C53B9C" w:rsidP="004F5C7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3B9C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3B9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Победитель перечисляет предложенную в конкурсной заявке плату за право на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азмещение НТО в соответствии с К</w:t>
      </w:r>
      <w:r w:rsidRPr="00C53B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документацией в течение пяти рабочих дней со дня подписания протокола оценки и сопоставления заявок в бюджет города Майкопа.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53B9C" w:rsidRDefault="00C53B9C" w:rsidP="004F5C7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</w:t>
      </w:r>
      <w:r w:rsidR="00285D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53B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пункт 7.2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3B9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следующей редакции:</w:t>
      </w:r>
    </w:p>
    <w:p w:rsidR="00095B30" w:rsidRDefault="00C53B9C" w:rsidP="004F5C7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3B9C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Организатор Конкурса в течение трех рабочих дней со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перечисления</w:t>
      </w:r>
      <w:r w:rsidRPr="00C5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в к</w:t>
      </w:r>
      <w:r w:rsidRPr="00C53B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заявке 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5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право на размещение НТО</w:t>
      </w:r>
      <w:r w:rsidR="001F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F1236" w:rsidRPr="001F1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предоставления документов о внесении оплаты за право размещения НТО</w:t>
      </w:r>
      <w:r w:rsidRPr="00C5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победителю Конкурса проект Договора, который составляется путем включения условий заключения Договора, предложенных победителем конкурса в заявке на участие в Конкурсе, в проект Договора</w:t>
      </w:r>
      <w:r w:rsidR="00B8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11D" w:rsidRPr="00B8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08233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 w:rsidR="00B8211D" w:rsidRPr="00B821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53B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рилагаемый к К</w:t>
      </w:r>
      <w:r w:rsidRPr="00C53B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документации.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453D7" w:rsidRDefault="008453D7" w:rsidP="004F5C7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1.1.12. Изложить пункт 8.1. в следующей редакции:</w:t>
      </w:r>
    </w:p>
    <w:p w:rsidR="008453D7" w:rsidRDefault="008453D7" w:rsidP="004F5C7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453D7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Заключение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3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порядке, предусмотренном Гражданским кодексом Российской Федерации и иными федеральными законами.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F1236" w:rsidRDefault="001F1236" w:rsidP="004F5C7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</w:t>
      </w:r>
      <w:r w:rsidR="008453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Дополнить пункт 8.4. абзацем следующего содержания:</w:t>
      </w:r>
    </w:p>
    <w:p w:rsidR="001F1236" w:rsidRDefault="001F1236" w:rsidP="004F5C7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002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A002B" w:rsidRPr="00AA002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 Конкурса, предложивши</w:t>
      </w:r>
      <w:r w:rsidR="00AA002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A002B" w:rsidRPr="00AA0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после победителя условия (в порядке уменьшения набранных баллов) перечисляет предложенную в конкурсной заявке плату за право на размещение НТО в соответствии с Конкурсной документацией в течение </w:t>
      </w:r>
      <w:r w:rsidR="00AA002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A002B" w:rsidRPr="00AA0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</w:t>
      </w:r>
      <w:r w:rsidR="00AA0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A002B" w:rsidRPr="00AA002B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подписания протокола оценки и сопоставления заявок в бюджет города Майкопа.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7E7E" w:rsidRDefault="00307E7E" w:rsidP="004F5C7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C53B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С</w:t>
      </w:r>
      <w:r w:rsidR="004F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</w:t>
      </w:r>
      <w:r w:rsidR="004F5C7F" w:rsidRPr="004F5C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 по проведению Конкурса на право размещения нестационарных торговых объектов на террито</w:t>
      </w:r>
      <w:r w:rsidR="004F5C7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«Город Майкоп»</w:t>
      </w:r>
      <w:r w:rsidR="0028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редакции</w:t>
      </w:r>
      <w:r w:rsidR="002B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(прилагается);</w:t>
      </w:r>
    </w:p>
    <w:p w:rsidR="00D801EF" w:rsidRPr="00604BED" w:rsidRDefault="002B1B0C" w:rsidP="00D801E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01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="00D801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4554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 газете «Майкопские новости» и разместить на официальном сайте Администрации </w:t>
      </w:r>
      <w:r w:rsidR="00D801EF" w:rsidRPr="0060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«Город Майкоп»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1EF" w:rsidRPr="00604BED" w:rsidRDefault="002B1B0C" w:rsidP="00D801EF">
      <w:p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</w:t>
      </w:r>
      <w:r w:rsidR="00D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</w:t>
      </w:r>
      <w:r w:rsidR="0065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«Город Майкоп»</w:t>
      </w:r>
      <w:r w:rsidR="00D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541FA" w:rsidRPr="0065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«Город Майкоп» от 18 апреля 2012 № 267 «Об организации Конкурса на право размещения нестационарных торговых объектов на территории муниципального образования «Город Майкоп»</w:t>
      </w:r>
      <w:r w:rsidR="0065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801EF" w:rsidRPr="0060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со дня его опубликования</w:t>
      </w:r>
      <w:r w:rsidR="00D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01EF" w:rsidRPr="00604BED" w:rsidRDefault="00D801EF" w:rsidP="00D80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D801EF" w:rsidP="00D80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D801EF" w:rsidP="00D80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D801EF" w:rsidP="00D80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801EF" w:rsidRPr="00604BED" w:rsidRDefault="00D801EF" w:rsidP="00D80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proofErr w:type="gramStart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Майкоп»   </w:t>
      </w:r>
      <w:proofErr w:type="gramEnd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D4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D4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Наролин</w:t>
      </w:r>
      <w:proofErr w:type="spellEnd"/>
    </w:p>
    <w:p w:rsidR="00D801EF" w:rsidRPr="00604BED" w:rsidRDefault="00D801EF" w:rsidP="00D80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801EF" w:rsidRPr="00604BED" w:rsidSect="008761E6">
      <w:headerReference w:type="even" r:id="rId9"/>
      <w:headerReference w:type="default" r:id="rId10"/>
      <w:pgSz w:w="11906" w:h="16838" w:code="9"/>
      <w:pgMar w:top="1134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761" w:rsidRDefault="00FD6761">
      <w:pPr>
        <w:spacing w:after="0" w:line="240" w:lineRule="auto"/>
      </w:pPr>
      <w:r>
        <w:separator/>
      </w:r>
    </w:p>
  </w:endnote>
  <w:endnote w:type="continuationSeparator" w:id="0">
    <w:p w:rsidR="00FD6761" w:rsidRDefault="00FD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761" w:rsidRDefault="00FD6761">
      <w:pPr>
        <w:spacing w:after="0" w:line="240" w:lineRule="auto"/>
      </w:pPr>
      <w:r>
        <w:separator/>
      </w:r>
    </w:p>
  </w:footnote>
  <w:footnote w:type="continuationSeparator" w:id="0">
    <w:p w:rsidR="00FD6761" w:rsidRDefault="00FD6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5A" w:rsidRDefault="00525012" w:rsidP="00EB75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E5A" w:rsidRDefault="00FD67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60317"/>
      <w:docPartObj>
        <w:docPartGallery w:val="Page Numbers (Top of Page)"/>
        <w:docPartUnique/>
      </w:docPartObj>
    </w:sdtPr>
    <w:sdtEndPr/>
    <w:sdtContent>
      <w:p w:rsidR="00F26FE6" w:rsidRDefault="00525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449">
          <w:rPr>
            <w:noProof/>
          </w:rPr>
          <w:t>5</w:t>
        </w:r>
        <w:r>
          <w:fldChar w:fldCharType="end"/>
        </w:r>
      </w:p>
    </w:sdtContent>
  </w:sdt>
  <w:p w:rsidR="00F26FE6" w:rsidRDefault="00FD67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EF"/>
    <w:rsid w:val="00010C9A"/>
    <w:rsid w:val="00012824"/>
    <w:rsid w:val="00055D9A"/>
    <w:rsid w:val="00062174"/>
    <w:rsid w:val="00081700"/>
    <w:rsid w:val="00082334"/>
    <w:rsid w:val="00095B30"/>
    <w:rsid w:val="001339B9"/>
    <w:rsid w:val="00180185"/>
    <w:rsid w:val="001C4099"/>
    <w:rsid w:val="001F1236"/>
    <w:rsid w:val="00201CCE"/>
    <w:rsid w:val="00285D7A"/>
    <w:rsid w:val="002B1B0C"/>
    <w:rsid w:val="00307E7E"/>
    <w:rsid w:val="00376073"/>
    <w:rsid w:val="00397DCA"/>
    <w:rsid w:val="003A5803"/>
    <w:rsid w:val="00407204"/>
    <w:rsid w:val="00415737"/>
    <w:rsid w:val="004214AB"/>
    <w:rsid w:val="004577C4"/>
    <w:rsid w:val="004A6AF6"/>
    <w:rsid w:val="004D738D"/>
    <w:rsid w:val="004F5C7F"/>
    <w:rsid w:val="00525012"/>
    <w:rsid w:val="005254EB"/>
    <w:rsid w:val="00536408"/>
    <w:rsid w:val="005736C0"/>
    <w:rsid w:val="005A5443"/>
    <w:rsid w:val="00640F1E"/>
    <w:rsid w:val="00653695"/>
    <w:rsid w:val="006541FA"/>
    <w:rsid w:val="006B661C"/>
    <w:rsid w:val="0072410F"/>
    <w:rsid w:val="007404B8"/>
    <w:rsid w:val="00747FA4"/>
    <w:rsid w:val="007F6BDD"/>
    <w:rsid w:val="008035AE"/>
    <w:rsid w:val="008217A6"/>
    <w:rsid w:val="008453D7"/>
    <w:rsid w:val="008E1BB2"/>
    <w:rsid w:val="0090476F"/>
    <w:rsid w:val="00915FDE"/>
    <w:rsid w:val="009B2F7A"/>
    <w:rsid w:val="009E5C81"/>
    <w:rsid w:val="00A63F58"/>
    <w:rsid w:val="00AA002B"/>
    <w:rsid w:val="00AC36D3"/>
    <w:rsid w:val="00AF70AF"/>
    <w:rsid w:val="00B12798"/>
    <w:rsid w:val="00B8211D"/>
    <w:rsid w:val="00C12145"/>
    <w:rsid w:val="00C266E3"/>
    <w:rsid w:val="00C53B9C"/>
    <w:rsid w:val="00C81C35"/>
    <w:rsid w:val="00CB1F8F"/>
    <w:rsid w:val="00CB5B3E"/>
    <w:rsid w:val="00D155EA"/>
    <w:rsid w:val="00D45541"/>
    <w:rsid w:val="00D801EF"/>
    <w:rsid w:val="00DF70F1"/>
    <w:rsid w:val="00E06449"/>
    <w:rsid w:val="00ED61F2"/>
    <w:rsid w:val="00EE1924"/>
    <w:rsid w:val="00F503B6"/>
    <w:rsid w:val="00F65EA3"/>
    <w:rsid w:val="00FB0E2A"/>
    <w:rsid w:val="00FC4050"/>
    <w:rsid w:val="00F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11B9B-736A-4253-9537-CECCF6F8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1EF"/>
  </w:style>
  <w:style w:type="character" w:styleId="a5">
    <w:name w:val="page number"/>
    <w:basedOn w:val="a0"/>
    <w:rsid w:val="00D801EF"/>
  </w:style>
  <w:style w:type="paragraph" w:styleId="a6">
    <w:name w:val="List Paragraph"/>
    <w:basedOn w:val="a"/>
    <w:uiPriority w:val="34"/>
    <w:qFormat/>
    <w:rsid w:val="008E1B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26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6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5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Абасова Зара Сальбиевна</cp:lastModifiedBy>
  <cp:revision>15</cp:revision>
  <cp:lastPrinted>2017-06-14T14:22:00Z</cp:lastPrinted>
  <dcterms:created xsi:type="dcterms:W3CDTF">2017-06-07T07:43:00Z</dcterms:created>
  <dcterms:modified xsi:type="dcterms:W3CDTF">2017-06-15T11:11:00Z</dcterms:modified>
</cp:coreProperties>
</file>